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ZMLUVA O SPROSTREDKOVANÍ PREDAJA NEHNUTEĽNOSTI</w:t>
      </w:r>
    </w:p>
    <w:p>
      <w:r>
        <w:rPr>
          <w:i/>
          <w:color w:val="1D4ED8"/>
          <w:sz w:val="20"/>
        </w:rPr>
        <w:t>Vzor 2026 podľa § 774 až § 777 Občianskeho zákonníka č. 40/1964 Zb. a zákona č. 108/2024 Z. z.</w:t>
      </w:r>
    </w:p>
    <w:p>
      <w:r>
        <w:rPr>
          <w:b/>
          <w:color w:val="0F172A"/>
          <w:sz w:val="24"/>
        </w:rPr>
        <w:t>I. Zmluvné strany</w:t>
      </w:r>
    </w:p>
    <w:p>
      <w:r>
        <w:t>1. Záujemca (Vlastník): [Meno a priezvisko / Firma], nar. / IČO: [doplniť], bytom / sídlom: [Adresa] (ďalej len „Záujemca“).</w:t>
      </w:r>
    </w:p>
    <w:p>
      <w:r>
        <w:t>2. Sprostredkovateľ: [Názov RK s.r.o.], IČO: [doplniť], so sídlom: [Adresa] (ďalej len „Sprostredkovateľ“).</w:t>
      </w:r>
    </w:p>
    <w:p>
      <w:r>
        <w:rPr>
          <w:b/>
          <w:color w:val="0F172A"/>
          <w:sz w:val="24"/>
        </w:rPr>
        <w:t>II. Predmet sprostredkovania a ponuková cena</w:t>
      </w:r>
    </w:p>
    <w:p>
      <w:r>
        <w:t>1. Sprostredkovateľ sa zaväzuje vyvíjať činnosť smerujúcu k tomu, aby Záujemca mal príležitosť uzavrieť kúpnu zmluvu na nehnuteľnosť zapísanú na LV č. [doplniť], k. ú. [doplniť], obec [doplniť].</w:t>
      </w:r>
    </w:p>
    <w:p>
      <w:r>
        <w:t>2. Požadovaná kúpna cena nehnuteľnosti je stanovená na [245 000] EUR.</w:t>
      </w:r>
    </w:p>
    <w:p>
      <w:r>
        <w:rPr>
          <w:b/>
          <w:color w:val="0F172A"/>
          <w:sz w:val="24"/>
        </w:rPr>
        <w:t>III. Provízia a exkluzivita (§ 774 a § 775 OZ)</w:t>
      </w:r>
    </w:p>
    <w:p>
      <w:r>
        <w:t>1. Za sprostredkovanie predaja patrí Sprostredkovateľovi dohodnutá provízia vo výške [3,5] % z kúpnej ceny (resp. pevná suma [doplniť] EUR), ktorá zahŕňa inzerciu, obhliadky, vypracovanie zmlúv advokátom a základný správny poplatok za návrh na vklad do katastra nehnuteľností podľa zákona č. 162/1995 Z. z.</w:t>
      </w:r>
    </w:p>
    <w:p>
      <w:r>
        <w:t>2. Zmluva sa uzatvára ako [EXKLUZÍVNA / NEEXKLUZÍVNA] na dobu určitú do [DD.MM.2026].</w:t>
      </w:r>
    </w:p>
    <w:p>
      <w:r>
        <w:rPr>
          <w:b/>
          <w:color w:val="0F172A"/>
          <w:sz w:val="24"/>
        </w:rPr>
        <w:t>IV. Záverečné ustanovenia a podpisy</w:t>
      </w:r>
    </w:p>
    <w:p>
      <w:r>
        <w:t>V [Mesto] dňa [DD.MM.2026]</w:t>
      </w:r>
    </w:p>
    <w:p>
      <w:r>
        <w:t>__________________________                              __________________________</w:t>
      </w:r>
    </w:p>
    <w:p>
      <w:r>
        <w:t xml:space="preserve">   Záujemca (Vlastník)                                       Sprostredkovateľ</w:t>
      </w:r>
    </w:p>
    <w:p>
      <w:r>
        <w:rPr>
          <w:color w:val="64748B"/>
          <w:sz w:val="17"/>
        </w:rPr>
        <w:t>Vzor pripravený v systéme AutoCRM (https://autocrm.sk) — realitný softvér pre slovenské realitné kancelárie.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